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CDCD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04708" w:rsidRPr="00504708">
              <w:trPr>
                <w:tblCellSpacing w:w="0" w:type="dxa"/>
              </w:trPr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:rsidR="00504708" w:rsidRPr="00504708" w:rsidRDefault="00504708" w:rsidP="00504708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24"/>
                      <w:szCs w:val="24"/>
                    </w:rPr>
                    <w:t>マウント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24"/>
                      <w:szCs w:val="24"/>
                    </w:rPr>
                    <w:t>•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24"/>
                      <w:szCs w:val="24"/>
                    </w:rPr>
                    <w:t>バンド</w:t>
                  </w:r>
                </w:p>
              </w:tc>
            </w:tr>
          </w:tbl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04708" w:rsidRPr="005047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04708" w:rsidRPr="00504708" w:rsidRDefault="00504708" w:rsidP="00504708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4"/>
                      <w:szCs w:val="24"/>
                    </w:rPr>
                    <w:t>マウント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4"/>
                      <w:szCs w:val="24"/>
                    </w:rPr>
                    <w:t>バンドとは？</w:t>
                  </w:r>
                </w:p>
              </w:tc>
            </w:tr>
          </w:tbl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901950"/>
                  <wp:effectExtent l="19050" t="0" r="0" b="0"/>
                  <wp:docPr id="1" name="図 1" descr="http://hansum.net/itjapan/product/image/product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nsum.net/itjapan/product/image/product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90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708" w:rsidRPr="00504708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04708" w:rsidRPr="005047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04708" w:rsidRPr="00504708" w:rsidRDefault="00504708" w:rsidP="00504708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マウント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バンドの特徴</w:t>
                  </w:r>
                </w:p>
              </w:tc>
            </w:tr>
          </w:tbl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6000750"/>
                  <wp:effectExtent l="19050" t="0" r="0" b="0"/>
                  <wp:docPr id="2" name="図 2" descr="http://hansum.net/itjapan/product/image/product0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ansum.net/itjapan/product/image/product0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600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708" w:rsidRPr="00504708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504708" w:rsidRPr="005047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04708" w:rsidRPr="00504708" w:rsidRDefault="00504708" w:rsidP="00504708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マウント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</w:t>
                  </w:r>
                  <w:r w:rsidRPr="00504708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バンドの施工手順</w:t>
                  </w:r>
                </w:p>
              </w:tc>
            </w:tr>
          </w:tbl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504708" w:rsidRPr="00504708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143000"/>
                  <wp:effectExtent l="19050" t="0" r="0" b="0"/>
                  <wp:docPr id="3" name="図 3" descr="http://hansum.net/itjapan/product/image/product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ansum.net/itjapan/product/image/product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708" w:rsidRPr="0050470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04708" w:rsidRPr="00504708" w:rsidRDefault="00504708" w:rsidP="00504708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</w:tbl>
    <w:p w:rsidR="00B97008" w:rsidRDefault="00B97008"/>
    <w:p w:rsidR="00504708" w:rsidRDefault="00504708"/>
    <w:sectPr w:rsidR="0050470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8"/>
    <w:rsid w:val="0015042B"/>
    <w:rsid w:val="00504708"/>
    <w:rsid w:val="00684519"/>
    <w:rsid w:val="008B0EA8"/>
    <w:rsid w:val="009C030B"/>
    <w:rsid w:val="00A25989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504708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0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7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504708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0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2014-08-22T08:38:00Z</dcterms:created>
  <dcterms:modified xsi:type="dcterms:W3CDTF">2014-08-22T08:38:00Z</dcterms:modified>
</cp:coreProperties>
</file>